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099B3">
      <w:pPr>
        <w:pStyle w:val="3"/>
        <w:keepNext/>
        <w:jc w:val="center"/>
        <w:rPr>
          <w:rFonts w:ascii="Arial" w:hAnsi="Arial" w:eastAsia="Arial"/>
          <w:color w:val="000000"/>
          <w:sz w:val="32"/>
          <w:szCs w:val="32"/>
        </w:rPr>
      </w:pPr>
      <w:r>
        <w:rPr>
          <w:rFonts w:ascii="Arial" w:hAnsi="Arial" w:eastAsia="Arial"/>
          <w:sz w:val="32"/>
          <w:szCs w:val="32"/>
        </w:rPr>
        <w:t xml:space="preserve"> </w:t>
      </w:r>
    </w:p>
    <w:p w14:paraId="0A7E7472">
      <w:pPr>
        <w:pStyle w:val="3"/>
      </w:pPr>
    </w:p>
    <w:p w14:paraId="4BCCC67E">
      <w:pPr>
        <w:pStyle w:val="3"/>
        <w:keepNext/>
        <w:rPr>
          <w:rFonts w:ascii="Georgia" w:hAnsi="Georgia" w:eastAsia="Georgia" w:cs="Georgia"/>
          <w:b/>
          <w:color w:val="000000"/>
          <w:sz w:val="30"/>
          <w:szCs w:val="30"/>
        </w:rPr>
      </w:pPr>
    </w:p>
    <w:p w14:paraId="2032E6A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4"/>
          <w:szCs w:val="4"/>
        </w:rPr>
      </w:pPr>
      <w:r>
        <w:rPr>
          <w:rFonts w:ascii="Arial" w:hAnsi="Arial" w:eastAsia="Arial"/>
          <w:b/>
          <w:sz w:val="4"/>
          <w:szCs w:val="4"/>
        </w:rPr>
        <w:t xml:space="preserve"> </w:t>
      </w:r>
    </w:p>
    <w:p w14:paraId="5DDA5F28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</w:rPr>
      </w:pPr>
      <w:r>
        <w:rPr>
          <w:rFonts w:ascii="Arial" w:hAnsi="Arial" w:eastAsia="Arial"/>
          <w:b/>
        </w:rPr>
        <w:t>CONSELHO DE AUTORIDADE PORTUÁRIA DO PORTO DE SUAPE</w:t>
      </w:r>
    </w:p>
    <w:p w14:paraId="1E89D5E5">
      <w:pPr>
        <w:pStyle w:val="3"/>
        <w:jc w:val="center"/>
        <w:rPr>
          <w:rFonts w:ascii="Arial" w:hAnsi="Arial" w:eastAsia="Arial"/>
          <w:sz w:val="22"/>
          <w:szCs w:val="22"/>
        </w:rPr>
      </w:pPr>
    </w:p>
    <w:p w14:paraId="75F5F195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ind w:firstLine="708"/>
        <w:jc w:val="center"/>
        <w:rPr>
          <w:rFonts w:ascii="Arial" w:hAnsi="Arial" w:eastAsia="Arial"/>
          <w:sz w:val="28"/>
          <w:szCs w:val="28"/>
        </w:rPr>
      </w:pPr>
      <w:r>
        <w:rPr>
          <w:rFonts w:hint="default" w:ascii="Arial" w:hAnsi="Arial" w:eastAsia="Arial"/>
          <w:b/>
          <w:sz w:val="28"/>
          <w:szCs w:val="28"/>
          <w:lang w:val="pt-BR"/>
        </w:rPr>
        <w:t>101</w:t>
      </w:r>
      <w:r>
        <w:rPr>
          <w:rFonts w:ascii="Arial" w:hAnsi="Arial" w:eastAsia="Arial"/>
          <w:b/>
          <w:sz w:val="28"/>
          <w:szCs w:val="28"/>
        </w:rPr>
        <w:t>ª REUNIÃO ORDINÁRIA</w:t>
      </w:r>
    </w:p>
    <w:p w14:paraId="297BC1E8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4851E052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lang w:val="pt-BR"/>
        </w:rPr>
      </w:pPr>
      <w:r>
        <w:rPr>
          <w:rFonts w:ascii="Arial" w:hAnsi="Arial" w:eastAsia="Arial"/>
          <w:b/>
        </w:rPr>
        <w:t xml:space="preserve">DATA: </w:t>
      </w:r>
      <w:r>
        <w:rPr>
          <w:rFonts w:hint="default" w:ascii="Arial" w:hAnsi="Arial" w:eastAsia="Arial"/>
          <w:b/>
          <w:lang w:val="pt-BR"/>
        </w:rPr>
        <w:t>28</w:t>
      </w:r>
      <w:r>
        <w:rPr>
          <w:rFonts w:ascii="Arial" w:hAnsi="Arial" w:eastAsia="Arial"/>
          <w:b/>
        </w:rPr>
        <w:t>/</w:t>
      </w:r>
      <w:r>
        <w:rPr>
          <w:rFonts w:hint="default" w:ascii="Arial" w:hAnsi="Arial" w:eastAsia="Arial"/>
          <w:b/>
          <w:lang w:val="pt-BR"/>
        </w:rPr>
        <w:t>07</w:t>
      </w:r>
      <w:r>
        <w:rPr>
          <w:rFonts w:ascii="Arial" w:hAnsi="Arial" w:eastAsia="Arial"/>
          <w:b/>
        </w:rPr>
        <w:t>/202</w:t>
      </w:r>
      <w:r>
        <w:rPr>
          <w:rFonts w:hint="default" w:ascii="Arial" w:hAnsi="Arial" w:eastAsia="Arial"/>
          <w:b/>
          <w:lang w:val="pt-BR"/>
        </w:rPr>
        <w:t>5</w:t>
      </w:r>
      <w:r>
        <w:rPr>
          <w:rFonts w:ascii="Arial" w:hAnsi="Arial" w:eastAsia="Arial"/>
          <w:b/>
        </w:rPr>
        <w:t xml:space="preserve">, </w:t>
      </w:r>
      <w:r>
        <w:rPr>
          <w:rFonts w:hint="default" w:ascii="Arial" w:hAnsi="Arial" w:eastAsia="Arial"/>
          <w:b/>
          <w:lang w:val="pt-BR"/>
        </w:rPr>
        <w:t>segunda</w:t>
      </w:r>
      <w:r>
        <w:rPr>
          <w:rFonts w:ascii="Arial" w:hAnsi="Arial" w:eastAsia="Arial"/>
          <w:b/>
        </w:rPr>
        <w:t>-feir</w:t>
      </w:r>
      <w:r>
        <w:rPr>
          <w:rFonts w:hint="default" w:ascii="Arial" w:hAnsi="Arial" w:eastAsia="Arial"/>
          <w:b/>
          <w:lang w:val="pt-BR"/>
        </w:rPr>
        <w:t>a  às</w:t>
      </w:r>
      <w:r>
        <w:rPr>
          <w:rFonts w:ascii="Arial" w:hAnsi="Arial" w:eastAsia="Arial"/>
          <w:b/>
        </w:rPr>
        <w:t xml:space="preserve"> </w:t>
      </w:r>
      <w:r>
        <w:rPr>
          <w:rFonts w:hint="default" w:ascii="Arial" w:hAnsi="Arial" w:eastAsia="Arial"/>
          <w:b/>
          <w:lang w:val="pt-BR"/>
        </w:rPr>
        <w:t>09:00</w:t>
      </w:r>
      <w:r>
        <w:rPr>
          <w:rFonts w:ascii="Arial" w:hAnsi="Arial" w:eastAsia="Arial"/>
          <w:b/>
        </w:rPr>
        <w:t xml:space="preserve"> h.</w:t>
      </w:r>
      <w:r>
        <w:rPr>
          <w:rFonts w:hint="default" w:ascii="Arial" w:hAnsi="Arial" w:eastAsia="Arial"/>
          <w:b/>
          <w:lang w:val="pt-BR"/>
        </w:rPr>
        <w:t xml:space="preserve">   </w:t>
      </w:r>
    </w:p>
    <w:p w14:paraId="6853A191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rFonts w:ascii="Arial" w:hAnsi="Arial" w:eastAsia="Arial"/>
          <w:sz w:val="22"/>
          <w:szCs w:val="22"/>
        </w:rPr>
      </w:pPr>
    </w:p>
    <w:p w14:paraId="097FA4AF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>LOCAL: Centro Administrativo de SUAPE – 10º ANDAR</w:t>
      </w:r>
    </w:p>
    <w:p w14:paraId="05A9F3CE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6F35C69B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28"/>
          <w:szCs w:val="28"/>
        </w:rPr>
      </w:pPr>
      <w:r>
        <w:rPr>
          <w:rFonts w:ascii="Arial" w:hAnsi="Arial" w:eastAsia="Arial"/>
          <w:b/>
          <w:sz w:val="28"/>
          <w:szCs w:val="28"/>
        </w:rPr>
        <w:t>Pauta</w:t>
      </w:r>
    </w:p>
    <w:p w14:paraId="6498995D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780942AD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EXPEDIENTE </w:t>
      </w:r>
    </w:p>
    <w:p w14:paraId="6F7286C6">
      <w:pPr>
        <w:pStyle w:val="3"/>
        <w:jc w:val="both"/>
        <w:rPr>
          <w:rFonts w:ascii="Arial" w:hAnsi="Arial" w:eastAsia="Arial"/>
          <w:sz w:val="20"/>
          <w:szCs w:val="20"/>
        </w:rPr>
      </w:pPr>
    </w:p>
    <w:p w14:paraId="3627F034">
      <w:pPr>
        <w:pStyle w:val="3"/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>I</w:t>
      </w:r>
      <w:r>
        <w:rPr>
          <w:rFonts w:ascii="Arial" w:hAnsi="Arial" w:eastAsia="Arial"/>
          <w:b/>
        </w:rPr>
        <w:t>.</w:t>
      </w:r>
      <w:r>
        <w:rPr>
          <w:rFonts w:ascii="Arial" w:hAnsi="Arial" w:eastAsia="Arial"/>
        </w:rPr>
        <w:t xml:space="preserve"> Verificação do quórum e abertura da reunião.</w:t>
      </w:r>
    </w:p>
    <w:p w14:paraId="46946047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078771D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sz w:val="22"/>
          <w:szCs w:val="22"/>
          <w:lang w:val="pt-BR"/>
        </w:rPr>
      </w:pPr>
      <w:r>
        <w:rPr>
          <w:rFonts w:ascii="Arial" w:hAnsi="Arial" w:eastAsia="Arial"/>
          <w:b/>
        </w:rPr>
        <w:t xml:space="preserve">ORDEM DO DIA </w:t>
      </w:r>
      <w:r>
        <w:rPr>
          <w:rFonts w:hint="default" w:ascii="Arial" w:hAnsi="Arial" w:eastAsia="Arial"/>
          <w:b/>
          <w:lang w:val="pt-BR"/>
        </w:rPr>
        <w:t xml:space="preserve"> </w:t>
      </w:r>
    </w:p>
    <w:p w14:paraId="18BA6A52">
      <w:pPr>
        <w:pStyle w:val="3"/>
        <w:numPr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  <w:bookmarkStart w:id="0" w:name="_GoBack"/>
      <w:bookmarkEnd w:id="0"/>
    </w:p>
    <w:p w14:paraId="68B6AB66">
      <w:pPr>
        <w:pStyle w:val="3"/>
        <w:numPr>
          <w:ilvl w:val="0"/>
          <w:numId w:val="1"/>
        </w:numPr>
        <w:ind w:left="420" w:hanging="42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Apresentação da movimentação</w:t>
      </w:r>
    </w:p>
    <w:p w14:paraId="2C0D289E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Apresentação do cronograma  para revisão do Regulamento de Exploração Portuária (REP) de SUAPE</w:t>
      </w:r>
    </w:p>
    <w:p w14:paraId="6BA5BF22">
      <w:pPr>
        <w:pStyle w:val="3"/>
        <w:numPr>
          <w:ilvl w:val="0"/>
          <w:numId w:val="0"/>
        </w:numPr>
        <w:ind w:leftChars="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Pautas permanentes: Painel sobre os principais empreendimentos, </w:t>
      </w:r>
      <w:r>
        <w:rPr>
          <w:rFonts w:hint="default" w:ascii="Arial" w:hAnsi="Arial" w:eastAsia="Arial"/>
          <w:lang w:val="pt-BR"/>
        </w:rPr>
        <w:t>obras</w:t>
      </w:r>
      <w:r>
        <w:rPr>
          <w:rFonts w:ascii="Arial" w:hAnsi="Arial" w:eastAsia="Arial"/>
          <w:lang w:val="pt-BR"/>
        </w:rPr>
        <w:t>,</w:t>
      </w:r>
      <w:r>
        <w:rPr>
          <w:rFonts w:hint="default" w:ascii="Arial" w:hAnsi="Arial" w:eastAsia="Arial"/>
          <w:lang w:val="pt-BR"/>
        </w:rPr>
        <w:t xml:space="preserve"> </w:t>
      </w:r>
      <w:r>
        <w:rPr>
          <w:rFonts w:ascii="Arial" w:hAnsi="Arial" w:eastAsia="Arial"/>
          <w:lang w:val="pt-BR"/>
        </w:rPr>
        <w:t>cronogramas</w:t>
      </w:r>
      <w:r>
        <w:rPr>
          <w:rFonts w:hint="default" w:ascii="Arial" w:hAnsi="Arial" w:eastAsia="Arial"/>
          <w:lang w:val="pt-BR"/>
        </w:rPr>
        <w:t xml:space="preserve"> </w:t>
      </w:r>
    </w:p>
    <w:p w14:paraId="4E0BE5F1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Data da próxima reunião</w:t>
      </w:r>
    </w:p>
    <w:p w14:paraId="676B44CA">
      <w:pPr>
        <w:pStyle w:val="3"/>
        <w:numPr>
          <w:ilvl w:val="0"/>
          <w:numId w:val="2"/>
        </w:numPr>
        <w:ind w:left="420" w:leftChars="0" w:hanging="420" w:firstLineChars="0"/>
        <w:jc w:val="left"/>
        <w:rPr>
          <w:rFonts w:hint="default"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Demais deliberações dos conselheiros</w:t>
      </w:r>
    </w:p>
    <w:p w14:paraId="764FACEF">
      <w:pPr>
        <w:pStyle w:val="3"/>
        <w:numPr>
          <w:ilvl w:val="0"/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</w:p>
    <w:p w14:paraId="47858DD2">
      <w:pPr>
        <w:pStyle w:val="3"/>
        <w:widowControl/>
        <w:numPr>
          <w:ilvl w:val="0"/>
          <w:numId w:val="0"/>
        </w:numPr>
        <w:tabs>
          <w:tab w:val="left" w:pos="420"/>
        </w:tabs>
        <w:suppressAutoHyphens/>
        <w:bidi w:val="0"/>
        <w:spacing w:before="0" w:after="0"/>
        <w:ind w:left="0" w:firstLine="0"/>
        <w:jc w:val="left"/>
        <w:rPr>
          <w:rFonts w:ascii="Arial" w:hAnsi="Arial" w:eastAsia="Arial"/>
          <w:lang w:val="pt-BR"/>
        </w:rPr>
      </w:pPr>
    </w:p>
    <w:p w14:paraId="1862FB8E">
      <w:pPr>
        <w:pStyle w:val="3"/>
        <w:jc w:val="left"/>
        <w:rPr>
          <w:rFonts w:ascii="Arial" w:hAnsi="Arial" w:eastAsia="Arial"/>
          <w:lang w:val="pt-BR"/>
        </w:rPr>
      </w:pPr>
    </w:p>
    <w:p w14:paraId="69AF6670">
      <w:pPr>
        <w:pStyle w:val="3"/>
        <w:rPr>
          <w:rFonts w:ascii="Arial" w:hAnsi="Arial" w:eastAsia="Arial"/>
          <w:b/>
        </w:rPr>
      </w:pPr>
    </w:p>
    <w:p w14:paraId="2D393250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COMUNICADOS FINAIS DE INTERESSE </w:t>
      </w:r>
    </w:p>
    <w:p w14:paraId="386E73A0">
      <w:pPr>
        <w:pStyle w:val="3"/>
        <w:jc w:val="both"/>
        <w:rPr>
          <w:rFonts w:hint="default" w:ascii="Arial" w:hAnsi="Arial" w:eastAsia="Arial"/>
          <w:sz w:val="22"/>
          <w:szCs w:val="22"/>
          <w:lang w:val="pt-BR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336" w:right="1287" w:bottom="1418" w:left="1080" w:header="709" w:footer="709" w:gutter="0"/>
      <w:pgNumType w:fmt="decimal" w:start="1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C060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7074F09E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0B41B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PE-60 – Km 10 – Engenho Massangana – Ipojuca – PE – Brasil – CEP 55590-972</w:t>
    </w:r>
  </w:p>
  <w:p w14:paraId="2D42987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http://www.suape.pe.gov.brRodovia PE-60 – Km 10 – Engenho Massangana – Ipojuca – PE – Brasil – CEP 55590-972</w:t>
    </w:r>
  </w:p>
  <w:p w14:paraId="3FC26FA4">
    <w:pPr>
      <w:pStyle w:val="3"/>
      <w:rPr>
        <w:rFonts w:eastAsia="Times New Roman" w:cs="Times New Roman"/>
        <w:color w:val="000000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11BB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14CAB149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367DC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3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79B2B">
    <w:pPr>
      <w:pStyle w:val="3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1" name="Figura2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2" name="image1.jp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3901B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896094"/>
    <w:multiLevelType w:val="singleLevel"/>
    <w:tmpl w:val="E389609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autoHyphenation/>
  <w:hyphenationZone w:val="425"/>
  <w:displayHorizontalDrawingGridEvery w:val="1"/>
  <w:displayVerticalDrawingGridEvery w:val="1"/>
  <w:noPunctuationKerning w:val="1"/>
  <w:footnotePr>
    <w:footnote w:id="0"/>
    <w:footnote w:id="1"/>
  </w:foot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072840"/>
    <w:rsid w:val="02D74C57"/>
    <w:rsid w:val="033F22AC"/>
    <w:rsid w:val="04D32C91"/>
    <w:rsid w:val="05F20315"/>
    <w:rsid w:val="05FF7001"/>
    <w:rsid w:val="080B1BF2"/>
    <w:rsid w:val="0B27191B"/>
    <w:rsid w:val="0CD07B67"/>
    <w:rsid w:val="12600B42"/>
    <w:rsid w:val="135208AA"/>
    <w:rsid w:val="143E42EA"/>
    <w:rsid w:val="160C1661"/>
    <w:rsid w:val="18102F3E"/>
    <w:rsid w:val="1BBF6E48"/>
    <w:rsid w:val="1BCC1F28"/>
    <w:rsid w:val="1CBD6826"/>
    <w:rsid w:val="1E03529F"/>
    <w:rsid w:val="204C4020"/>
    <w:rsid w:val="206115AF"/>
    <w:rsid w:val="20737E18"/>
    <w:rsid w:val="209E7F95"/>
    <w:rsid w:val="211D6BDB"/>
    <w:rsid w:val="22AF5879"/>
    <w:rsid w:val="237B0949"/>
    <w:rsid w:val="24070879"/>
    <w:rsid w:val="242E4F6B"/>
    <w:rsid w:val="24915C2E"/>
    <w:rsid w:val="28330CDA"/>
    <w:rsid w:val="2A312436"/>
    <w:rsid w:val="2B9F5B2C"/>
    <w:rsid w:val="2CD53B9A"/>
    <w:rsid w:val="2D386C8A"/>
    <w:rsid w:val="2D804B0C"/>
    <w:rsid w:val="2DDD049E"/>
    <w:rsid w:val="2F141450"/>
    <w:rsid w:val="2FC24647"/>
    <w:rsid w:val="317550ED"/>
    <w:rsid w:val="335F2ED9"/>
    <w:rsid w:val="35B07C54"/>
    <w:rsid w:val="39565AB7"/>
    <w:rsid w:val="3B251443"/>
    <w:rsid w:val="3BCC3553"/>
    <w:rsid w:val="3BF71FB9"/>
    <w:rsid w:val="3E377F7B"/>
    <w:rsid w:val="3EA201F7"/>
    <w:rsid w:val="412874F2"/>
    <w:rsid w:val="44937E6C"/>
    <w:rsid w:val="454724B5"/>
    <w:rsid w:val="45753387"/>
    <w:rsid w:val="46A00168"/>
    <w:rsid w:val="476E7813"/>
    <w:rsid w:val="48693697"/>
    <w:rsid w:val="489476AC"/>
    <w:rsid w:val="48B013F0"/>
    <w:rsid w:val="49120E14"/>
    <w:rsid w:val="49363D72"/>
    <w:rsid w:val="4AD359CF"/>
    <w:rsid w:val="4D6C0BAC"/>
    <w:rsid w:val="4E5202D4"/>
    <w:rsid w:val="4EDB577B"/>
    <w:rsid w:val="578C513A"/>
    <w:rsid w:val="57A91114"/>
    <w:rsid w:val="5BF25C47"/>
    <w:rsid w:val="5C917584"/>
    <w:rsid w:val="608B4572"/>
    <w:rsid w:val="60DA7A74"/>
    <w:rsid w:val="631422DC"/>
    <w:rsid w:val="650A0261"/>
    <w:rsid w:val="6ABD5471"/>
    <w:rsid w:val="6B8F1DFD"/>
    <w:rsid w:val="6DE54739"/>
    <w:rsid w:val="6F372C75"/>
    <w:rsid w:val="709B1538"/>
    <w:rsid w:val="71FF424C"/>
    <w:rsid w:val="731068D5"/>
    <w:rsid w:val="73CF0A23"/>
    <w:rsid w:val="74B20532"/>
    <w:rsid w:val="74D04E35"/>
    <w:rsid w:val="754A7FD1"/>
    <w:rsid w:val="75BB7594"/>
    <w:rsid w:val="75C114C5"/>
    <w:rsid w:val="7AE93E34"/>
    <w:rsid w:val="7EE76241"/>
    <w:rsid w:val="7FB73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autoRedefine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autoRedefine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2">
    <w:name w:val="List"/>
    <w:basedOn w:val="13"/>
    <w:autoRedefine/>
    <w:qFormat/>
    <w:uiPriority w:val="0"/>
  </w:style>
  <w:style w:type="paragraph" w:styleId="13">
    <w:name w:val="Body Text"/>
    <w:basedOn w:val="1"/>
    <w:qFormat/>
    <w:uiPriority w:val="0"/>
    <w:pPr>
      <w:spacing w:before="0" w:after="140" w:line="276" w:lineRule="auto"/>
    </w:pPr>
  </w:style>
  <w:style w:type="paragraph" w:styleId="14">
    <w:name w:val="Title"/>
    <w:basedOn w:val="3"/>
    <w:next w:val="13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5">
    <w:name w:val="header"/>
    <w:basedOn w:val="16"/>
    <w:autoRedefine/>
    <w:qFormat/>
    <w:uiPriority w:val="0"/>
  </w:style>
  <w:style w:type="paragraph" w:customStyle="1" w:styleId="16">
    <w:name w:val="Cabeçalho e Rodapé"/>
    <w:basedOn w:val="1"/>
    <w:autoRedefine/>
    <w:qFormat/>
    <w:uiPriority w:val="0"/>
  </w:style>
  <w:style w:type="paragraph" w:styleId="17">
    <w:name w:val="footer"/>
    <w:basedOn w:val="16"/>
    <w:autoRedefine/>
    <w:qFormat/>
    <w:uiPriority w:val="0"/>
  </w:style>
  <w:style w:type="paragraph" w:styleId="18">
    <w:name w:val="caption"/>
    <w:basedOn w:val="1"/>
    <w:autoRedefine/>
    <w:qFormat/>
    <w:uiPriority w:val="0"/>
    <w:pPr>
      <w:suppressLineNumbers/>
      <w:spacing w:before="120" w:after="120"/>
    </w:pPr>
    <w:rPr>
      <w:i/>
      <w:iCs/>
    </w:rPr>
  </w:style>
  <w:style w:type="paragraph" w:styleId="19">
    <w:name w:val="Subtitle"/>
    <w:basedOn w:val="3"/>
    <w:next w:val="3"/>
    <w:autoRedefine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20">
    <w:name w:val="Título11"/>
    <w:basedOn w:val="1"/>
    <w:next w:val="13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1">
    <w:name w:val="Índice"/>
    <w:basedOn w:val="1"/>
    <w:autoRedefine/>
    <w:qFormat/>
    <w:uiPriority w:val="0"/>
    <w:pPr>
      <w:suppressLineNumbers/>
    </w:pPr>
  </w:style>
  <w:style w:type="paragraph" w:customStyle="1" w:styleId="22">
    <w:name w:val="Título1"/>
    <w:basedOn w:val="1"/>
    <w:next w:val="13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table" w:customStyle="1" w:styleId="2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1150</Characters>
  <Paragraphs>25</Paragraphs>
  <TotalTime>17</TotalTime>
  <ScaleCrop>false</ScaleCrop>
  <LinksUpToDate>false</LinksUpToDate>
  <CharactersWithSpaces>1349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2023-12-18T18:49:00Z</dcterms:created>
  <dc:creator>Bruna Roncel de Oliveira</dc:creator>
  <cp:lastModifiedBy>fausto.jader</cp:lastModifiedBy>
  <cp:lastPrinted>2024-08-26T17:29:00Z</cp:lastPrinted>
  <dcterms:modified xsi:type="dcterms:W3CDTF">2025-11-25T17:16:49Z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B982DE73B02B47D29728C3EB0317C6D3_13</vt:lpwstr>
  </property>
  <property fmtid="{D5CDD505-2E9C-101B-9397-08002B2CF9AE}" pid="3" name="KSOProductBuildVer">
    <vt:lpwstr>1046-12.2.0.19307</vt:lpwstr>
  </property>
</Properties>
</file>